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0C42A" w14:textId="77777777" w:rsidR="004B00C3" w:rsidRDefault="004B00C3" w:rsidP="00BE14CD">
      <w:pPr>
        <w:ind w:right="-567"/>
        <w:rPr>
          <w:b/>
          <w:sz w:val="44"/>
          <w:szCs w:val="44"/>
        </w:rPr>
      </w:pPr>
    </w:p>
    <w:p w14:paraId="539ACABD" w14:textId="5AF73572" w:rsidR="00BE14CD" w:rsidRPr="00BE14CD" w:rsidRDefault="00BE14CD" w:rsidP="00473590">
      <w:pPr>
        <w:ind w:right="-567"/>
        <w:rPr>
          <w:sz w:val="44"/>
          <w:szCs w:val="44"/>
        </w:rPr>
      </w:pPr>
      <w:r w:rsidRPr="00BE14CD">
        <w:rPr>
          <w:b/>
          <w:sz w:val="44"/>
          <w:szCs w:val="44"/>
        </w:rPr>
        <w:t xml:space="preserve">Pressemitteilung  </w:t>
      </w:r>
      <w:r w:rsidRPr="00BE14CD">
        <w:rPr>
          <w:sz w:val="44"/>
          <w:szCs w:val="44"/>
        </w:rPr>
        <w:t xml:space="preserve"> </w:t>
      </w:r>
      <w:r w:rsidRPr="00BE14CD">
        <w:rPr>
          <w:sz w:val="44"/>
          <w:szCs w:val="44"/>
        </w:rPr>
        <w:tab/>
      </w:r>
      <w:r w:rsidRPr="00BE14CD">
        <w:rPr>
          <w:sz w:val="44"/>
          <w:szCs w:val="44"/>
        </w:rPr>
        <w:tab/>
      </w:r>
      <w:r w:rsidRPr="00BE14CD">
        <w:rPr>
          <w:sz w:val="44"/>
          <w:szCs w:val="44"/>
        </w:rPr>
        <w:tab/>
      </w:r>
      <w:r w:rsidRPr="00BE14CD">
        <w:rPr>
          <w:sz w:val="44"/>
          <w:szCs w:val="44"/>
        </w:rPr>
        <w:tab/>
      </w:r>
      <w:r w:rsidRPr="00BE14CD">
        <w:rPr>
          <w:sz w:val="44"/>
          <w:szCs w:val="44"/>
        </w:rPr>
        <w:tab/>
        <w:t xml:space="preserve"> </w:t>
      </w:r>
    </w:p>
    <w:p w14:paraId="7460A9C5" w14:textId="77777777" w:rsidR="005A2E12" w:rsidRPr="003A13CA" w:rsidRDefault="003A13CA" w:rsidP="003A13CA">
      <w:pPr>
        <w:ind w:left="5664" w:firstLine="708"/>
        <w:jc w:val="right"/>
        <w:rPr>
          <w:sz w:val="22"/>
          <w:szCs w:val="22"/>
        </w:rPr>
      </w:pPr>
      <w:r>
        <w:rPr>
          <w:sz w:val="22"/>
          <w:szCs w:val="22"/>
        </w:rPr>
        <w:t>18.01.2021</w:t>
      </w:r>
    </w:p>
    <w:p w14:paraId="3B5DE719" w14:textId="77777777" w:rsidR="005A2E12" w:rsidRPr="005A2E12" w:rsidRDefault="005A2E12" w:rsidP="005A2E12">
      <w:pPr>
        <w:rPr>
          <w:b/>
          <w:szCs w:val="20"/>
        </w:rPr>
      </w:pPr>
    </w:p>
    <w:p w14:paraId="1C777FBA" w14:textId="77777777" w:rsidR="003A13CA" w:rsidRPr="003A13CA" w:rsidRDefault="003A13CA" w:rsidP="003A13CA">
      <w:pPr>
        <w:jc w:val="both"/>
        <w:rPr>
          <w:b/>
          <w:sz w:val="32"/>
          <w:szCs w:val="32"/>
        </w:rPr>
      </w:pPr>
      <w:r w:rsidRPr="003A13CA">
        <w:rPr>
          <w:b/>
          <w:sz w:val="32"/>
          <w:szCs w:val="32"/>
        </w:rPr>
        <w:t xml:space="preserve">Wittekindshof: Claudia Middendorf </w:t>
      </w:r>
      <w:r w:rsidR="00161D7D">
        <w:rPr>
          <w:b/>
          <w:sz w:val="32"/>
          <w:szCs w:val="32"/>
        </w:rPr>
        <w:t>verurteilt</w:t>
      </w:r>
      <w:r w:rsidR="00491EFE">
        <w:rPr>
          <w:b/>
          <w:sz w:val="32"/>
          <w:szCs w:val="32"/>
        </w:rPr>
        <w:t xml:space="preserve"> </w:t>
      </w:r>
      <w:r w:rsidR="007F557A">
        <w:rPr>
          <w:b/>
          <w:sz w:val="32"/>
          <w:szCs w:val="32"/>
        </w:rPr>
        <w:t xml:space="preserve">mutmaßliches </w:t>
      </w:r>
      <w:r w:rsidR="00491EFE">
        <w:rPr>
          <w:b/>
          <w:sz w:val="32"/>
          <w:szCs w:val="32"/>
        </w:rPr>
        <w:t>Fehlv</w:t>
      </w:r>
      <w:r w:rsidRPr="003A13CA">
        <w:rPr>
          <w:b/>
          <w:sz w:val="32"/>
          <w:szCs w:val="32"/>
        </w:rPr>
        <w:t>erhalten</w:t>
      </w:r>
      <w:r w:rsidR="00161D7D">
        <w:rPr>
          <w:b/>
          <w:sz w:val="32"/>
          <w:szCs w:val="32"/>
        </w:rPr>
        <w:t xml:space="preserve"> aufs Schärfste</w:t>
      </w:r>
    </w:p>
    <w:p w14:paraId="2F6BCDA6" w14:textId="77777777" w:rsidR="003A13CA" w:rsidRPr="003A13CA" w:rsidRDefault="003A13CA" w:rsidP="003A13CA">
      <w:pPr>
        <w:jc w:val="both"/>
        <w:rPr>
          <w:sz w:val="22"/>
          <w:szCs w:val="22"/>
        </w:rPr>
      </w:pPr>
    </w:p>
    <w:p w14:paraId="55BD334B" w14:textId="77777777" w:rsidR="003A13CA" w:rsidRPr="003A13CA" w:rsidRDefault="003A13CA" w:rsidP="003A13CA">
      <w:pPr>
        <w:jc w:val="both"/>
        <w:rPr>
          <w:sz w:val="22"/>
          <w:szCs w:val="22"/>
        </w:rPr>
      </w:pPr>
      <w:r w:rsidRPr="003A13CA">
        <w:rPr>
          <w:sz w:val="22"/>
          <w:szCs w:val="22"/>
        </w:rPr>
        <w:t xml:space="preserve">Düsseldorf – Claudia Middendorf, Beauftragte der Landesregierung für Menschen mit Behinderung sowie für Patientinnen und Patienten, </w:t>
      </w:r>
      <w:r w:rsidR="007F557A">
        <w:rPr>
          <w:sz w:val="22"/>
          <w:szCs w:val="22"/>
        </w:rPr>
        <w:t>zeigt sich hinsichtlich des mutmaßlichen Fehlverhaltens</w:t>
      </w:r>
      <w:r w:rsidR="007F557A" w:rsidRPr="003A13CA">
        <w:rPr>
          <w:sz w:val="22"/>
          <w:szCs w:val="22"/>
        </w:rPr>
        <w:t xml:space="preserve"> </w:t>
      </w:r>
      <w:r w:rsidRPr="003A13CA">
        <w:rPr>
          <w:sz w:val="22"/>
          <w:szCs w:val="22"/>
        </w:rPr>
        <w:t xml:space="preserve">im Heilpädagogischen Intensivbereich der Diakonischen Stiftung Wittekindshof </w:t>
      </w:r>
      <w:r w:rsidR="007F557A">
        <w:rPr>
          <w:sz w:val="22"/>
          <w:szCs w:val="22"/>
        </w:rPr>
        <w:t>zutiefst besorgt</w:t>
      </w:r>
      <w:r w:rsidRPr="003A13CA">
        <w:rPr>
          <w:sz w:val="22"/>
          <w:szCs w:val="22"/>
        </w:rPr>
        <w:t xml:space="preserve">. </w:t>
      </w:r>
    </w:p>
    <w:p w14:paraId="5665A3DB" w14:textId="77777777" w:rsidR="003A13CA" w:rsidRPr="003A13CA" w:rsidRDefault="003A13CA" w:rsidP="003A13CA">
      <w:pPr>
        <w:jc w:val="both"/>
        <w:rPr>
          <w:sz w:val="22"/>
          <w:szCs w:val="22"/>
        </w:rPr>
      </w:pPr>
    </w:p>
    <w:p w14:paraId="144BD9B5" w14:textId="525A0ACC" w:rsidR="003A13CA" w:rsidRPr="003A13CA" w:rsidRDefault="003A13CA" w:rsidP="003A13CA">
      <w:pPr>
        <w:jc w:val="both"/>
        <w:rPr>
          <w:sz w:val="22"/>
          <w:szCs w:val="22"/>
        </w:rPr>
      </w:pPr>
      <w:r w:rsidRPr="003A13CA">
        <w:rPr>
          <w:sz w:val="22"/>
          <w:szCs w:val="22"/>
        </w:rPr>
        <w:t xml:space="preserve">Zu den Vorkommnissen erklärt die Landesbehinderten- und </w:t>
      </w:r>
      <w:r w:rsidR="00D77C6E">
        <w:rPr>
          <w:sz w:val="22"/>
          <w:szCs w:val="22"/>
        </w:rPr>
        <w:t>p</w:t>
      </w:r>
      <w:r w:rsidRPr="003A13CA">
        <w:rPr>
          <w:sz w:val="22"/>
          <w:szCs w:val="22"/>
        </w:rPr>
        <w:t>atientenbeauftragte:</w:t>
      </w:r>
      <w:r>
        <w:rPr>
          <w:sz w:val="22"/>
          <w:szCs w:val="22"/>
        </w:rPr>
        <w:t xml:space="preserve"> </w:t>
      </w:r>
      <w:r w:rsidRPr="003A13CA">
        <w:rPr>
          <w:sz w:val="22"/>
          <w:szCs w:val="22"/>
        </w:rPr>
        <w:t xml:space="preserve">„Die Berichterstattung und Nachforschungen erlauben mir nun eine detaillierte Einschätzung der Sachlage. </w:t>
      </w:r>
      <w:r w:rsidR="007F557A">
        <w:rPr>
          <w:sz w:val="22"/>
          <w:szCs w:val="22"/>
        </w:rPr>
        <w:t xml:space="preserve">Sollten sich die Vorwürfe </w:t>
      </w:r>
      <w:r w:rsidR="000478B4">
        <w:rPr>
          <w:sz w:val="22"/>
          <w:szCs w:val="22"/>
        </w:rPr>
        <w:t>gegen die b</w:t>
      </w:r>
      <w:r w:rsidR="007F557A">
        <w:rPr>
          <w:sz w:val="22"/>
          <w:szCs w:val="22"/>
        </w:rPr>
        <w:t xml:space="preserve">eschuldigten Beschäftigten bewahrheiten, müssen schnellstmöglich Konsequenzen gezogen werden. Ein Verhalten, wie es den Beschuldigten aktuell </w:t>
      </w:r>
      <w:r w:rsidR="000478B4">
        <w:rPr>
          <w:sz w:val="22"/>
          <w:szCs w:val="22"/>
        </w:rPr>
        <w:t>zur Last gelegt</w:t>
      </w:r>
      <w:r w:rsidR="007F557A">
        <w:rPr>
          <w:sz w:val="22"/>
          <w:szCs w:val="22"/>
        </w:rPr>
        <w:t xml:space="preserve"> wird</w:t>
      </w:r>
      <w:r w:rsidR="003A74AC">
        <w:rPr>
          <w:sz w:val="22"/>
          <w:szCs w:val="22"/>
        </w:rPr>
        <w:t>,</w:t>
      </w:r>
      <w:r w:rsidR="007F557A">
        <w:rPr>
          <w:sz w:val="22"/>
          <w:szCs w:val="22"/>
        </w:rPr>
        <w:t xml:space="preserve"> ist nicht tolerabel und verurteile ich aufs Schärfste.</w:t>
      </w:r>
    </w:p>
    <w:p w14:paraId="3CEBC3BB" w14:textId="77777777" w:rsidR="003A13CA" w:rsidRPr="003A13CA" w:rsidRDefault="003A13CA" w:rsidP="003A13CA">
      <w:pPr>
        <w:jc w:val="both"/>
        <w:rPr>
          <w:sz w:val="22"/>
          <w:szCs w:val="22"/>
        </w:rPr>
      </w:pPr>
    </w:p>
    <w:p w14:paraId="68060012" w14:textId="43C0AF7C" w:rsidR="003A13CA" w:rsidRDefault="00161D7D" w:rsidP="003A13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 Rechte der Menschen, die in </w:t>
      </w:r>
      <w:r w:rsidRPr="00161D7D">
        <w:rPr>
          <w:sz w:val="22"/>
          <w:szCs w:val="22"/>
        </w:rPr>
        <w:t>Wohn- und Betreuungsangebote</w:t>
      </w:r>
      <w:r>
        <w:rPr>
          <w:sz w:val="22"/>
          <w:szCs w:val="22"/>
        </w:rPr>
        <w:t>n</w:t>
      </w:r>
      <w:r w:rsidRPr="003A13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untergebracht sind, </w:t>
      </w:r>
      <w:r w:rsidR="003A13CA" w:rsidRPr="003A13CA">
        <w:rPr>
          <w:sz w:val="22"/>
          <w:szCs w:val="22"/>
        </w:rPr>
        <w:t xml:space="preserve">müssen zu jeder Zeit und ausnahmslos gewahrt werden. </w:t>
      </w:r>
      <w:r>
        <w:rPr>
          <w:sz w:val="22"/>
          <w:szCs w:val="22"/>
        </w:rPr>
        <w:t xml:space="preserve">Ihre Angehörigen müssen sich </w:t>
      </w:r>
      <w:r w:rsidR="007F557A">
        <w:rPr>
          <w:sz w:val="22"/>
          <w:szCs w:val="22"/>
        </w:rPr>
        <w:t>darauf verlassen können, dass die</w:t>
      </w:r>
      <w:r>
        <w:rPr>
          <w:sz w:val="22"/>
          <w:szCs w:val="22"/>
        </w:rPr>
        <w:t xml:space="preserve"> geliebten Menschen, die sie den Einrichtungen anvertraut haben,</w:t>
      </w:r>
      <w:r w:rsidR="007F557A">
        <w:rPr>
          <w:sz w:val="22"/>
          <w:szCs w:val="22"/>
        </w:rPr>
        <w:t xml:space="preserve"> gut versorgt </w:t>
      </w:r>
      <w:r w:rsidR="000478B4">
        <w:rPr>
          <w:sz w:val="22"/>
          <w:szCs w:val="22"/>
        </w:rPr>
        <w:t>werden</w:t>
      </w:r>
      <w:r w:rsidR="007F557A">
        <w:rPr>
          <w:sz w:val="22"/>
          <w:szCs w:val="22"/>
        </w:rPr>
        <w:t xml:space="preserve"> und ihnen</w:t>
      </w:r>
      <w:r>
        <w:rPr>
          <w:sz w:val="22"/>
          <w:szCs w:val="22"/>
        </w:rPr>
        <w:t xml:space="preserve"> </w:t>
      </w:r>
      <w:r w:rsidR="000478B4">
        <w:rPr>
          <w:sz w:val="22"/>
          <w:szCs w:val="22"/>
        </w:rPr>
        <w:t>zu keiner Zeit</w:t>
      </w:r>
      <w:r>
        <w:rPr>
          <w:sz w:val="22"/>
          <w:szCs w:val="22"/>
        </w:rPr>
        <w:t xml:space="preserve"> Leid zugefügt w</w:t>
      </w:r>
      <w:r w:rsidR="007F557A">
        <w:rPr>
          <w:sz w:val="22"/>
          <w:szCs w:val="22"/>
        </w:rPr>
        <w:t>ird</w:t>
      </w:r>
      <w:r>
        <w:rPr>
          <w:sz w:val="22"/>
          <w:szCs w:val="22"/>
        </w:rPr>
        <w:t xml:space="preserve">. </w:t>
      </w:r>
      <w:r w:rsidR="003A13CA" w:rsidRPr="003A13CA">
        <w:rPr>
          <w:sz w:val="22"/>
          <w:szCs w:val="22"/>
        </w:rPr>
        <w:t xml:space="preserve">Den </w:t>
      </w:r>
      <w:r>
        <w:rPr>
          <w:sz w:val="22"/>
          <w:szCs w:val="22"/>
        </w:rPr>
        <w:t>Vorwürfen</w:t>
      </w:r>
      <w:r w:rsidR="003A13CA" w:rsidRPr="003A13CA">
        <w:rPr>
          <w:sz w:val="22"/>
          <w:szCs w:val="22"/>
        </w:rPr>
        <w:t xml:space="preserve"> muss </w:t>
      </w:r>
      <w:r>
        <w:rPr>
          <w:sz w:val="22"/>
          <w:szCs w:val="22"/>
        </w:rPr>
        <w:t xml:space="preserve">daher </w:t>
      </w:r>
      <w:r w:rsidR="007F557A">
        <w:rPr>
          <w:sz w:val="22"/>
          <w:szCs w:val="22"/>
        </w:rPr>
        <w:t xml:space="preserve">intensiv </w:t>
      </w:r>
      <w:r w:rsidR="003A13CA" w:rsidRPr="003A13CA">
        <w:rPr>
          <w:sz w:val="22"/>
          <w:szCs w:val="22"/>
        </w:rPr>
        <w:t>du</w:t>
      </w:r>
      <w:r w:rsidR="003A13CA">
        <w:rPr>
          <w:sz w:val="22"/>
          <w:szCs w:val="22"/>
        </w:rPr>
        <w:t>rch die Staatsanwaltschaft nach</w:t>
      </w:r>
      <w:r w:rsidR="003A13CA" w:rsidRPr="003A13CA">
        <w:rPr>
          <w:sz w:val="22"/>
          <w:szCs w:val="22"/>
        </w:rPr>
        <w:t>gegangen</w:t>
      </w:r>
      <w:r w:rsidR="007F557A">
        <w:rPr>
          <w:sz w:val="22"/>
          <w:szCs w:val="22"/>
        </w:rPr>
        <w:t xml:space="preserve"> und der Sachverhalt </w:t>
      </w:r>
      <w:r w:rsidR="000478B4">
        <w:rPr>
          <w:sz w:val="22"/>
          <w:szCs w:val="22"/>
        </w:rPr>
        <w:t>umfassend</w:t>
      </w:r>
      <w:r w:rsidR="007F557A">
        <w:rPr>
          <w:sz w:val="22"/>
          <w:szCs w:val="22"/>
        </w:rPr>
        <w:t xml:space="preserve"> aufgeklärt</w:t>
      </w:r>
      <w:r w:rsidR="003A13CA" w:rsidRPr="003A13CA">
        <w:rPr>
          <w:sz w:val="22"/>
          <w:szCs w:val="22"/>
        </w:rPr>
        <w:t xml:space="preserve"> werden. Schwerwiegende Übergrif</w:t>
      </w:r>
      <w:r w:rsidR="003A13CA">
        <w:rPr>
          <w:sz w:val="22"/>
          <w:szCs w:val="22"/>
        </w:rPr>
        <w:t xml:space="preserve">fe und </w:t>
      </w:r>
      <w:r w:rsidR="004F6367">
        <w:rPr>
          <w:sz w:val="22"/>
          <w:szCs w:val="22"/>
        </w:rPr>
        <w:t xml:space="preserve">nicht genehmigte </w:t>
      </w:r>
      <w:r w:rsidR="003A13CA">
        <w:rPr>
          <w:sz w:val="22"/>
          <w:szCs w:val="22"/>
        </w:rPr>
        <w:t>freiheitsentziehende Maß</w:t>
      </w:r>
      <w:r w:rsidR="003A13CA" w:rsidRPr="003A13CA">
        <w:rPr>
          <w:sz w:val="22"/>
          <w:szCs w:val="22"/>
        </w:rPr>
        <w:t xml:space="preserve">nahmen sind </w:t>
      </w:r>
      <w:r w:rsidR="004F6367">
        <w:rPr>
          <w:sz w:val="22"/>
          <w:szCs w:val="22"/>
        </w:rPr>
        <w:t xml:space="preserve">durch </w:t>
      </w:r>
      <w:r w:rsidR="003A13CA" w:rsidRPr="003A13CA">
        <w:rPr>
          <w:sz w:val="22"/>
          <w:szCs w:val="22"/>
        </w:rPr>
        <w:t>nicht</w:t>
      </w:r>
      <w:r w:rsidR="004F6367">
        <w:rPr>
          <w:sz w:val="22"/>
          <w:szCs w:val="22"/>
        </w:rPr>
        <w:t>s</w:t>
      </w:r>
      <w:r w:rsidR="003A13CA" w:rsidRPr="003A13CA">
        <w:rPr>
          <w:sz w:val="22"/>
          <w:szCs w:val="22"/>
        </w:rPr>
        <w:t xml:space="preserve"> zu rechtfertigen. </w:t>
      </w:r>
    </w:p>
    <w:p w14:paraId="5218FA78" w14:textId="77777777" w:rsidR="00473590" w:rsidRPr="003A13CA" w:rsidRDefault="00473590" w:rsidP="003A13CA">
      <w:pPr>
        <w:jc w:val="both"/>
        <w:rPr>
          <w:sz w:val="22"/>
          <w:szCs w:val="22"/>
        </w:rPr>
      </w:pPr>
    </w:p>
    <w:p w14:paraId="493D972B" w14:textId="6F8DA5BF" w:rsidR="003A13CA" w:rsidRPr="003A13CA" w:rsidRDefault="00AA5FB4" w:rsidP="003A13CA">
      <w:pPr>
        <w:jc w:val="both"/>
        <w:rPr>
          <w:sz w:val="22"/>
          <w:szCs w:val="22"/>
        </w:rPr>
      </w:pPr>
      <w:r>
        <w:rPr>
          <w:sz w:val="22"/>
          <w:szCs w:val="22"/>
        </w:rPr>
        <w:t>Gerade für den Personenkreis</w:t>
      </w:r>
      <w:r w:rsidR="003A13CA" w:rsidRPr="003A13CA">
        <w:rPr>
          <w:sz w:val="22"/>
          <w:szCs w:val="22"/>
        </w:rPr>
        <w:t xml:space="preserve"> </w:t>
      </w:r>
      <w:r w:rsidR="004F6367">
        <w:rPr>
          <w:sz w:val="22"/>
          <w:szCs w:val="22"/>
        </w:rPr>
        <w:t>der Menschen mit Behinderung</w:t>
      </w:r>
      <w:r w:rsidR="00594B70">
        <w:rPr>
          <w:sz w:val="22"/>
          <w:szCs w:val="22"/>
        </w:rPr>
        <w:t xml:space="preserve"> </w:t>
      </w:r>
      <w:r>
        <w:rPr>
          <w:sz w:val="22"/>
          <w:szCs w:val="22"/>
        </w:rPr>
        <w:t>müssen die Einrichtungen eine qualitativ hochwertige und der individuellen Lage angepasste Betreuung bieten</w:t>
      </w:r>
      <w:r w:rsidR="00491EFE">
        <w:rPr>
          <w:sz w:val="22"/>
          <w:szCs w:val="22"/>
        </w:rPr>
        <w:t xml:space="preserve">. </w:t>
      </w:r>
      <w:r w:rsidR="00594B70">
        <w:rPr>
          <w:sz w:val="22"/>
          <w:szCs w:val="22"/>
        </w:rPr>
        <w:t xml:space="preserve">Es </w:t>
      </w:r>
      <w:r w:rsidR="003A13CA" w:rsidRPr="003A13CA">
        <w:rPr>
          <w:sz w:val="22"/>
          <w:szCs w:val="22"/>
        </w:rPr>
        <w:t>bedarf eines erfahrenen Fachpersonals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das besonnen</w:t>
      </w:r>
      <w:proofErr w:type="gramEnd"/>
      <w:r>
        <w:rPr>
          <w:sz w:val="22"/>
          <w:szCs w:val="22"/>
        </w:rPr>
        <w:t xml:space="preserve"> und sensibel auf die Bewohnerinnen und Bewohner eingeht</w:t>
      </w:r>
      <w:r w:rsidR="003A13CA" w:rsidRPr="003A13CA">
        <w:rPr>
          <w:sz w:val="22"/>
          <w:szCs w:val="22"/>
        </w:rPr>
        <w:t>. Die Betroffenen brauchen eine Anlaufstelle</w:t>
      </w:r>
      <w:r>
        <w:rPr>
          <w:sz w:val="22"/>
          <w:szCs w:val="22"/>
        </w:rPr>
        <w:t>, der sie vertrauen</w:t>
      </w:r>
      <w:r w:rsidR="003A13CA" w:rsidRPr="003A13CA">
        <w:rPr>
          <w:sz w:val="22"/>
          <w:szCs w:val="22"/>
        </w:rPr>
        <w:t xml:space="preserve"> und </w:t>
      </w:r>
      <w:r w:rsidR="00235E07">
        <w:rPr>
          <w:sz w:val="22"/>
          <w:szCs w:val="22"/>
        </w:rPr>
        <w:t xml:space="preserve">die </w:t>
      </w:r>
      <w:r w:rsidR="000478B4">
        <w:rPr>
          <w:sz w:val="22"/>
          <w:szCs w:val="22"/>
        </w:rPr>
        <w:t>mehr bedeutet als eine rein</w:t>
      </w:r>
      <w:r>
        <w:rPr>
          <w:sz w:val="22"/>
          <w:szCs w:val="22"/>
        </w:rPr>
        <w:t xml:space="preserve"> </w:t>
      </w:r>
      <w:r w:rsidR="003A13CA" w:rsidRPr="003A13CA">
        <w:rPr>
          <w:sz w:val="22"/>
          <w:szCs w:val="22"/>
        </w:rPr>
        <w:t>psychiatrische Unterbringung.</w:t>
      </w:r>
    </w:p>
    <w:p w14:paraId="5ADD2449" w14:textId="77777777" w:rsidR="003A13CA" w:rsidRPr="003A13CA" w:rsidRDefault="003A13CA" w:rsidP="003A13CA">
      <w:pPr>
        <w:jc w:val="both"/>
        <w:rPr>
          <w:sz w:val="22"/>
          <w:szCs w:val="22"/>
        </w:rPr>
      </w:pPr>
    </w:p>
    <w:p w14:paraId="22E1C969" w14:textId="48FFA06D" w:rsidR="00C22F50" w:rsidRDefault="00AA5FB4" w:rsidP="00BE14CD">
      <w:pPr>
        <w:rPr>
          <w:sz w:val="22"/>
          <w:szCs w:val="22"/>
        </w:rPr>
      </w:pPr>
      <w:r>
        <w:rPr>
          <w:sz w:val="22"/>
          <w:szCs w:val="22"/>
        </w:rPr>
        <w:t>Ich wünsche mir nun eine zügige und lückenlose Aufklärung der Vorkommnisse und ganz besonders, dass sich derartiges Fehlverhalten</w:t>
      </w:r>
      <w:r w:rsidR="003A13CA" w:rsidRPr="003A13CA">
        <w:rPr>
          <w:sz w:val="22"/>
          <w:szCs w:val="22"/>
        </w:rPr>
        <w:t>, auch im Ansatz</w:t>
      </w:r>
      <w:r w:rsidR="00235E07">
        <w:rPr>
          <w:sz w:val="22"/>
          <w:szCs w:val="22"/>
        </w:rPr>
        <w:t>,</w:t>
      </w:r>
      <w:r w:rsidR="003A13CA" w:rsidRPr="003A13CA">
        <w:rPr>
          <w:sz w:val="22"/>
          <w:szCs w:val="22"/>
        </w:rPr>
        <w:t xml:space="preserve"> nicht wiederholen</w:t>
      </w:r>
      <w:r>
        <w:rPr>
          <w:sz w:val="22"/>
          <w:szCs w:val="22"/>
        </w:rPr>
        <w:t xml:space="preserve"> wird</w:t>
      </w:r>
      <w:r w:rsidR="003A13CA" w:rsidRPr="003A13CA">
        <w:rPr>
          <w:sz w:val="22"/>
          <w:szCs w:val="22"/>
        </w:rPr>
        <w:t>.“</w:t>
      </w:r>
    </w:p>
    <w:p w14:paraId="4AF883D5" w14:textId="77777777" w:rsidR="00CC6B58" w:rsidRPr="00BE14CD" w:rsidRDefault="00CC6B58" w:rsidP="00BE14CD">
      <w:pPr>
        <w:rPr>
          <w:sz w:val="22"/>
          <w:szCs w:val="22"/>
        </w:rPr>
      </w:pPr>
    </w:p>
    <w:p w14:paraId="3AE64F2E" w14:textId="77777777" w:rsidR="00BE14CD" w:rsidRPr="00F8239E" w:rsidRDefault="00BE14CD" w:rsidP="00BE14CD">
      <w:pPr>
        <w:rPr>
          <w:b/>
          <w:sz w:val="22"/>
          <w:szCs w:val="22"/>
          <w:u w:val="single"/>
        </w:rPr>
      </w:pPr>
      <w:r w:rsidRPr="00CC6B58">
        <w:rPr>
          <w:b/>
          <w:sz w:val="22"/>
          <w:szCs w:val="22"/>
          <w:u w:val="single"/>
        </w:rPr>
        <w:t>Pressekontakt:</w:t>
      </w:r>
    </w:p>
    <w:p w14:paraId="30787885" w14:textId="77777777" w:rsidR="00BE14CD" w:rsidRPr="00CC6B58" w:rsidRDefault="003A13CA" w:rsidP="00BE14CD">
      <w:pPr>
        <w:rPr>
          <w:b/>
          <w:sz w:val="20"/>
          <w:szCs w:val="20"/>
        </w:rPr>
      </w:pPr>
      <w:r>
        <w:rPr>
          <w:b/>
          <w:sz w:val="20"/>
          <w:szCs w:val="20"/>
        </w:rPr>
        <w:t>Magda Niehues</w:t>
      </w:r>
    </w:p>
    <w:p w14:paraId="18B453DF" w14:textId="77777777" w:rsidR="00BA3B84" w:rsidRDefault="00BA3B84" w:rsidP="00BA3B84">
      <w:pPr>
        <w:rPr>
          <w:sz w:val="20"/>
          <w:szCs w:val="20"/>
        </w:rPr>
      </w:pPr>
      <w:r>
        <w:rPr>
          <w:sz w:val="20"/>
          <w:szCs w:val="20"/>
        </w:rPr>
        <w:t>Fürstenwall 25</w:t>
      </w:r>
    </w:p>
    <w:p w14:paraId="59024569" w14:textId="77777777" w:rsidR="00BA3B84" w:rsidRPr="00BA3B84" w:rsidRDefault="00BA3B84" w:rsidP="00BA3B84">
      <w:pPr>
        <w:rPr>
          <w:sz w:val="20"/>
          <w:szCs w:val="20"/>
        </w:rPr>
      </w:pPr>
      <w:r>
        <w:rPr>
          <w:sz w:val="20"/>
          <w:szCs w:val="20"/>
        </w:rPr>
        <w:t>40219 Düsseldorf</w:t>
      </w:r>
    </w:p>
    <w:p w14:paraId="472DBE36" w14:textId="77777777" w:rsidR="00BA3B84" w:rsidRDefault="003A13CA" w:rsidP="00BA3B84">
      <w:pPr>
        <w:rPr>
          <w:sz w:val="20"/>
          <w:szCs w:val="20"/>
        </w:rPr>
      </w:pPr>
      <w:r>
        <w:rPr>
          <w:sz w:val="20"/>
          <w:szCs w:val="20"/>
        </w:rPr>
        <w:t>Telefon: (0211) 855-3802</w:t>
      </w:r>
    </w:p>
    <w:p w14:paraId="2E52E599" w14:textId="77777777" w:rsidR="00D77C6E" w:rsidRDefault="00BA3B84" w:rsidP="001D3881">
      <w:pPr>
        <w:rPr>
          <w:sz w:val="20"/>
          <w:szCs w:val="20"/>
        </w:rPr>
      </w:pPr>
      <w:r>
        <w:rPr>
          <w:sz w:val="20"/>
          <w:szCs w:val="20"/>
        </w:rPr>
        <w:t xml:space="preserve">Telefax: (0211) </w:t>
      </w:r>
      <w:r w:rsidRPr="00BA3B84">
        <w:rPr>
          <w:sz w:val="20"/>
          <w:szCs w:val="20"/>
        </w:rPr>
        <w:t>855-</w:t>
      </w:r>
      <w:r w:rsidR="00D77C6E">
        <w:rPr>
          <w:sz w:val="20"/>
          <w:szCs w:val="20"/>
        </w:rPr>
        <w:t>3037</w:t>
      </w:r>
    </w:p>
    <w:p w14:paraId="783CEED6" w14:textId="463D076E" w:rsidR="00D84F98" w:rsidRDefault="003A13CA" w:rsidP="001D3881">
      <w:r>
        <w:rPr>
          <w:sz w:val="20"/>
          <w:szCs w:val="20"/>
        </w:rPr>
        <w:t>E-Mail:   magda.niehues</w:t>
      </w:r>
      <w:r w:rsidR="00BA3B84" w:rsidRPr="00BA3B84">
        <w:rPr>
          <w:sz w:val="20"/>
          <w:szCs w:val="20"/>
        </w:rPr>
        <w:t>@lbbp.nrw.de</w:t>
      </w:r>
    </w:p>
    <w:sectPr w:rsidR="00D84F98" w:rsidSect="00BA3B8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2550" w:bottom="1134" w:left="1417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2BE52" w14:textId="77777777" w:rsidR="00DB7D43" w:rsidRDefault="00DB7D43">
      <w:r>
        <w:separator/>
      </w:r>
    </w:p>
  </w:endnote>
  <w:endnote w:type="continuationSeparator" w:id="0">
    <w:p w14:paraId="6E7924C1" w14:textId="77777777" w:rsidR="00DB7D43" w:rsidRDefault="00DB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C72A3" w14:textId="77777777" w:rsidR="00B0533F" w:rsidRPr="004B00C3" w:rsidRDefault="00B0533F" w:rsidP="004B00C3">
    <w:pPr>
      <w:pStyle w:val="OKEKOPF"/>
      <w:jc w:val="center"/>
      <w:rPr>
        <w:sz w:val="12"/>
        <w:szCs w:val="12"/>
      </w:rPr>
    </w:pPr>
    <w:r w:rsidRPr="004B00C3">
      <w:rPr>
        <w:sz w:val="12"/>
        <w:szCs w:val="12"/>
      </w:rPr>
      <w:t xml:space="preserve">Die Beauftragte der Landesregierung für Menschen mit Behinderung sowie für Patientinnen und Patienten in Nordrhein-Westfalen, </w:t>
    </w:r>
  </w:p>
  <w:p w14:paraId="4B76AF1B" w14:textId="77777777" w:rsidR="00B0533F" w:rsidRPr="004B00C3" w:rsidRDefault="00B0533F" w:rsidP="004B00C3">
    <w:pPr>
      <w:pStyle w:val="OKEKOPF"/>
      <w:jc w:val="center"/>
      <w:rPr>
        <w:sz w:val="12"/>
        <w:szCs w:val="12"/>
      </w:rPr>
    </w:pPr>
    <w:r w:rsidRPr="004B00C3">
      <w:rPr>
        <w:sz w:val="12"/>
        <w:szCs w:val="12"/>
      </w:rPr>
      <w:t>Fürstenwall 25, 40219 Düsseldorf</w:t>
    </w:r>
  </w:p>
  <w:p w14:paraId="23287B1F" w14:textId="5EF2EBAB" w:rsidR="00B0533F" w:rsidRPr="00AD7D7C" w:rsidRDefault="00B0533F" w:rsidP="00D84F98">
    <w:pPr>
      <w:pStyle w:val="Fuzeile"/>
      <w:tabs>
        <w:tab w:val="clear" w:pos="4536"/>
        <w:tab w:val="clear" w:pos="9072"/>
        <w:tab w:val="right" w:pos="9071"/>
      </w:tabs>
      <w:rPr>
        <w:lang w:val="en-US"/>
      </w:rPr>
    </w:pPr>
    <w:r w:rsidRPr="00AD7D7C">
      <w:rPr>
        <w:lang w:val="en-US"/>
      </w:rPr>
      <w:tab/>
    </w:r>
    <w:r w:rsidRPr="004B00C3">
      <w:rPr>
        <w:sz w:val="18"/>
        <w:szCs w:val="18"/>
      </w:rPr>
      <w:t xml:space="preserve">Seite </w:t>
    </w:r>
    <w:r w:rsidRPr="004B00C3">
      <w:rPr>
        <w:b/>
        <w:bCs/>
        <w:sz w:val="18"/>
        <w:szCs w:val="18"/>
      </w:rPr>
      <w:fldChar w:fldCharType="begin"/>
    </w:r>
    <w:r w:rsidRPr="004B00C3">
      <w:rPr>
        <w:b/>
        <w:bCs/>
        <w:sz w:val="18"/>
        <w:szCs w:val="18"/>
      </w:rPr>
      <w:instrText>PAGE</w:instrText>
    </w:r>
    <w:r w:rsidRPr="004B00C3">
      <w:rPr>
        <w:b/>
        <w:bCs/>
        <w:sz w:val="18"/>
        <w:szCs w:val="18"/>
      </w:rPr>
      <w:fldChar w:fldCharType="separate"/>
    </w:r>
    <w:r w:rsidR="00473590">
      <w:rPr>
        <w:b/>
        <w:bCs/>
        <w:noProof/>
        <w:sz w:val="18"/>
        <w:szCs w:val="18"/>
      </w:rPr>
      <w:t>2</w:t>
    </w:r>
    <w:r w:rsidRPr="004B00C3">
      <w:rPr>
        <w:b/>
        <w:bCs/>
        <w:sz w:val="18"/>
        <w:szCs w:val="18"/>
      </w:rPr>
      <w:fldChar w:fldCharType="end"/>
    </w:r>
    <w:r w:rsidRPr="004B00C3">
      <w:rPr>
        <w:sz w:val="18"/>
        <w:szCs w:val="18"/>
      </w:rPr>
      <w:t xml:space="preserve"> von </w:t>
    </w:r>
    <w:r w:rsidRPr="004B00C3">
      <w:rPr>
        <w:b/>
        <w:bCs/>
        <w:sz w:val="18"/>
        <w:szCs w:val="18"/>
      </w:rPr>
      <w:fldChar w:fldCharType="begin"/>
    </w:r>
    <w:r w:rsidRPr="004B00C3">
      <w:rPr>
        <w:b/>
        <w:bCs/>
        <w:sz w:val="18"/>
        <w:szCs w:val="18"/>
      </w:rPr>
      <w:instrText>NUMPAGES</w:instrText>
    </w:r>
    <w:r w:rsidRPr="004B00C3">
      <w:rPr>
        <w:b/>
        <w:bCs/>
        <w:sz w:val="18"/>
        <w:szCs w:val="18"/>
      </w:rPr>
      <w:fldChar w:fldCharType="separate"/>
    </w:r>
    <w:r w:rsidR="00473590">
      <w:rPr>
        <w:b/>
        <w:bCs/>
        <w:noProof/>
        <w:sz w:val="18"/>
        <w:szCs w:val="18"/>
      </w:rPr>
      <w:t>2</w:t>
    </w:r>
    <w:r w:rsidRPr="004B00C3"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033B8" w14:textId="77777777" w:rsidR="00B0533F" w:rsidRDefault="00B0533F" w:rsidP="004B00C3">
    <w:pPr>
      <w:pStyle w:val="OKEKOPF"/>
    </w:pPr>
  </w:p>
  <w:p w14:paraId="2C6CF7BB" w14:textId="77777777" w:rsidR="00B0533F" w:rsidRPr="004B00C3" w:rsidRDefault="00B0533F" w:rsidP="004B00C3">
    <w:pPr>
      <w:pStyle w:val="OKEKOPF"/>
      <w:jc w:val="center"/>
      <w:rPr>
        <w:sz w:val="12"/>
        <w:szCs w:val="12"/>
      </w:rPr>
    </w:pPr>
    <w:r w:rsidRPr="004B00C3">
      <w:rPr>
        <w:sz w:val="12"/>
        <w:szCs w:val="12"/>
      </w:rPr>
      <w:t xml:space="preserve">Die Beauftragte der Landesregierung für Menschen mit Behinderung sowie für Patientinnen und Patienten in Nordrhein-Westfalen, </w:t>
    </w:r>
  </w:p>
  <w:p w14:paraId="6B688B43" w14:textId="77777777" w:rsidR="00B0533F" w:rsidRDefault="00B0533F" w:rsidP="004B00C3">
    <w:pPr>
      <w:pStyle w:val="OKEKOPF"/>
      <w:jc w:val="center"/>
      <w:rPr>
        <w:sz w:val="12"/>
        <w:szCs w:val="12"/>
      </w:rPr>
    </w:pPr>
    <w:r w:rsidRPr="004B00C3">
      <w:rPr>
        <w:sz w:val="12"/>
        <w:szCs w:val="12"/>
      </w:rPr>
      <w:t>Fürstenwall 25, 40219 Düsseldorf</w:t>
    </w:r>
  </w:p>
  <w:p w14:paraId="24B36A60" w14:textId="67E2AAD6" w:rsidR="00B0533F" w:rsidRPr="004B00C3" w:rsidRDefault="00B0533F" w:rsidP="004B00C3">
    <w:pPr>
      <w:pStyle w:val="Fuzeile"/>
      <w:rPr>
        <w:sz w:val="20"/>
        <w:szCs w:val="20"/>
      </w:rPr>
    </w:pPr>
    <w:r>
      <w:rPr>
        <w:rFonts w:cs="Times New Roman"/>
        <w:noProof/>
        <w:sz w:val="12"/>
        <w:szCs w:val="12"/>
      </w:rPr>
      <w:tab/>
    </w:r>
    <w:r>
      <w:rPr>
        <w:rFonts w:cs="Times New Roman"/>
        <w:noProof/>
        <w:sz w:val="12"/>
        <w:szCs w:val="12"/>
      </w:rPr>
      <w:tab/>
    </w:r>
    <w:r w:rsidRPr="004B00C3">
      <w:rPr>
        <w:sz w:val="18"/>
        <w:szCs w:val="18"/>
      </w:rPr>
      <w:t xml:space="preserve">Seite </w:t>
    </w:r>
    <w:r w:rsidRPr="004B00C3">
      <w:rPr>
        <w:b/>
        <w:bCs/>
        <w:sz w:val="18"/>
        <w:szCs w:val="18"/>
      </w:rPr>
      <w:fldChar w:fldCharType="begin"/>
    </w:r>
    <w:r w:rsidRPr="004B00C3">
      <w:rPr>
        <w:b/>
        <w:bCs/>
        <w:sz w:val="18"/>
        <w:szCs w:val="18"/>
      </w:rPr>
      <w:instrText>PAGE</w:instrText>
    </w:r>
    <w:r w:rsidRPr="004B00C3">
      <w:rPr>
        <w:b/>
        <w:bCs/>
        <w:sz w:val="18"/>
        <w:szCs w:val="18"/>
      </w:rPr>
      <w:fldChar w:fldCharType="separate"/>
    </w:r>
    <w:r w:rsidR="00473590">
      <w:rPr>
        <w:b/>
        <w:bCs/>
        <w:noProof/>
        <w:sz w:val="18"/>
        <w:szCs w:val="18"/>
      </w:rPr>
      <w:t>1</w:t>
    </w:r>
    <w:r w:rsidRPr="004B00C3">
      <w:rPr>
        <w:b/>
        <w:bCs/>
        <w:sz w:val="18"/>
        <w:szCs w:val="18"/>
      </w:rPr>
      <w:fldChar w:fldCharType="end"/>
    </w:r>
    <w:r w:rsidRPr="004B00C3">
      <w:rPr>
        <w:sz w:val="18"/>
        <w:szCs w:val="18"/>
      </w:rPr>
      <w:t xml:space="preserve"> von </w:t>
    </w:r>
    <w:r w:rsidRPr="004B00C3">
      <w:rPr>
        <w:b/>
        <w:bCs/>
        <w:sz w:val="18"/>
        <w:szCs w:val="18"/>
      </w:rPr>
      <w:fldChar w:fldCharType="begin"/>
    </w:r>
    <w:r w:rsidRPr="004B00C3">
      <w:rPr>
        <w:b/>
        <w:bCs/>
        <w:sz w:val="18"/>
        <w:szCs w:val="18"/>
      </w:rPr>
      <w:instrText>NUMPAGES</w:instrText>
    </w:r>
    <w:r w:rsidRPr="004B00C3">
      <w:rPr>
        <w:b/>
        <w:bCs/>
        <w:sz w:val="18"/>
        <w:szCs w:val="18"/>
      </w:rPr>
      <w:fldChar w:fldCharType="separate"/>
    </w:r>
    <w:r w:rsidR="00473590">
      <w:rPr>
        <w:b/>
        <w:bCs/>
        <w:noProof/>
        <w:sz w:val="18"/>
        <w:szCs w:val="18"/>
      </w:rPr>
      <w:t>1</w:t>
    </w:r>
    <w:r w:rsidRPr="004B00C3">
      <w:rPr>
        <w:b/>
        <w:bCs/>
        <w:sz w:val="18"/>
        <w:szCs w:val="18"/>
      </w:rPr>
      <w:fldChar w:fldCharType="end"/>
    </w:r>
  </w:p>
  <w:p w14:paraId="1204A10C" w14:textId="77777777" w:rsidR="00B0533F" w:rsidRPr="00E80EC2" w:rsidRDefault="00B0533F" w:rsidP="00E801F1">
    <w:pPr>
      <w:pStyle w:val="Fuzeile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F7C20" w14:textId="77777777" w:rsidR="00DB7D43" w:rsidRDefault="00DB7D43">
      <w:r>
        <w:separator/>
      </w:r>
    </w:p>
  </w:footnote>
  <w:footnote w:type="continuationSeparator" w:id="0">
    <w:p w14:paraId="5F41905A" w14:textId="77777777" w:rsidR="00DB7D43" w:rsidRDefault="00DB7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B1269" w14:textId="77777777" w:rsidR="00B0533F" w:rsidRPr="00747C0A" w:rsidRDefault="00B0533F" w:rsidP="0093760F">
    <w:pPr>
      <w:pStyle w:val="OKEKOPF"/>
      <w:tabs>
        <w:tab w:val="clear" w:pos="3686"/>
        <w:tab w:val="left" w:pos="3969"/>
      </w:tabs>
    </w:pPr>
  </w:p>
  <w:p w14:paraId="45BE0978" w14:textId="77777777" w:rsidR="00B0533F" w:rsidRDefault="00B0533F" w:rsidP="0093760F">
    <w:pPr>
      <w:pStyle w:val="OKEKOPF"/>
      <w:tabs>
        <w:tab w:val="clear" w:pos="3686"/>
        <w:tab w:val="left" w:pos="3969"/>
      </w:tabs>
      <w:rPr>
        <w:rFonts w:cs="Arial"/>
      </w:rPr>
    </w:pPr>
  </w:p>
  <w:p w14:paraId="267E0F15" w14:textId="77777777" w:rsidR="00B0533F" w:rsidRPr="0090716E" w:rsidRDefault="00B0533F" w:rsidP="0093760F">
    <w:pPr>
      <w:pStyle w:val="OKEKOPF"/>
      <w:tabs>
        <w:tab w:val="clear" w:pos="3686"/>
        <w:tab w:val="left" w:pos="3969"/>
      </w:tabs>
      <w:rPr>
        <w:rFonts w:cs="Arial"/>
      </w:rPr>
    </w:pPr>
  </w:p>
  <w:p w14:paraId="4D15698D" w14:textId="77777777" w:rsidR="00B0533F" w:rsidRPr="0090716E" w:rsidRDefault="00B0533F" w:rsidP="0093760F">
    <w:pPr>
      <w:pStyle w:val="OKEKOPF"/>
      <w:tabs>
        <w:tab w:val="clear" w:pos="3686"/>
        <w:tab w:val="left" w:pos="3969"/>
      </w:tabs>
      <w:rPr>
        <w:rFonts w:cs="Arial"/>
      </w:rPr>
    </w:pPr>
  </w:p>
  <w:p w14:paraId="497F26A8" w14:textId="77777777" w:rsidR="00B0533F" w:rsidRPr="008133FE" w:rsidRDefault="00B0533F" w:rsidP="0093760F">
    <w:pPr>
      <w:pStyle w:val="OKEKOPF"/>
      <w:rPr>
        <w:sz w:val="20"/>
        <w:szCs w:val="20"/>
      </w:rPr>
    </w:pPr>
  </w:p>
  <w:p w14:paraId="2DFACC1B" w14:textId="77777777" w:rsidR="00B0533F" w:rsidRPr="008133FE" w:rsidRDefault="00B0533F" w:rsidP="0093760F">
    <w:pPr>
      <w:pStyle w:val="OKEKOPF"/>
      <w:rPr>
        <w:sz w:val="20"/>
        <w:szCs w:val="20"/>
      </w:rPr>
    </w:pPr>
  </w:p>
  <w:p w14:paraId="0974EFD1" w14:textId="77777777" w:rsidR="00B0533F" w:rsidRPr="00F8458F" w:rsidRDefault="00B0533F" w:rsidP="0093760F">
    <w:pPr>
      <w:pStyle w:val="OKEKOPF"/>
      <w:rPr>
        <w:sz w:val="20"/>
        <w:szCs w:val="20"/>
      </w:rPr>
    </w:pPr>
  </w:p>
  <w:p w14:paraId="6620EDC1" w14:textId="77777777" w:rsidR="00B0533F" w:rsidRPr="00F8458F" w:rsidRDefault="00B0533F" w:rsidP="0093760F">
    <w:pPr>
      <w:pStyle w:val="OKEKOPF"/>
      <w:rPr>
        <w:sz w:val="20"/>
        <w:szCs w:val="20"/>
      </w:rPr>
    </w:pPr>
  </w:p>
  <w:p w14:paraId="184DF43C" w14:textId="77777777" w:rsidR="00B0533F" w:rsidRPr="00D25578" w:rsidRDefault="003A13CA" w:rsidP="0093760F">
    <w:pPr>
      <w:pStyle w:val="OKEKOPF"/>
      <w:rPr>
        <w:sz w:val="16"/>
        <w:szCs w:val="16"/>
      </w:rPr>
    </w:pPr>
    <w:r w:rsidRPr="00D25578">
      <w:rPr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00CDCE2" wp14:editId="58827CFA">
              <wp:simplePos x="0" y="0"/>
              <wp:positionH relativeFrom="page">
                <wp:posOffset>5941060</wp:posOffset>
              </wp:positionH>
              <wp:positionV relativeFrom="page">
                <wp:posOffset>1871980</wp:posOffset>
              </wp:positionV>
              <wp:extent cx="1440180" cy="696595"/>
              <wp:effectExtent l="0" t="0" r="635" b="317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7BF2A" w14:textId="77777777" w:rsidR="00B0533F" w:rsidRDefault="00B0533F">
                          <w:pPr>
                            <w:spacing w:line="36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Seite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von 1</w:t>
                          </w:r>
                        </w:p>
                        <w:p w14:paraId="039D7020" w14:textId="77777777" w:rsidR="00B0533F" w:rsidRDefault="00B0533F">
                          <w:pPr>
                            <w:spacing w:line="360" w:lineRule="auto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67.8pt;margin-top:147.4pt;width:113.4pt;height:54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tdqwIAAKk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" filled="f" stroked="f">
              <v:textbox inset="0,0,0,0">
                <w:txbxContent>
                  <w:p w:rsidR="00B0533F" w:rsidRDefault="00B0533F">
                    <w:pPr>
                      <w:spacing w:line="36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Seite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 \* MERGEFORMAT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von 1</w:t>
                    </w:r>
                  </w:p>
                  <w:p w:rsidR="00B0533F" w:rsidRDefault="00B0533F">
                    <w:pPr>
                      <w:spacing w:line="360" w:lineRule="auto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1016979" wp14:editId="4E381AF3">
              <wp:simplePos x="0" y="0"/>
              <wp:positionH relativeFrom="page">
                <wp:posOffset>-62865</wp:posOffset>
              </wp:positionH>
              <wp:positionV relativeFrom="page">
                <wp:posOffset>5374640</wp:posOffset>
              </wp:positionV>
              <wp:extent cx="342900" cy="0"/>
              <wp:effectExtent l="13335" t="12065" r="5715" b="698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9D6B36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.95pt,423.2pt" to="22.05pt,4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9QdEgIAACgEAAAOAAAAZHJzL2Uyb0RvYy54bWysU8GO2jAQvVfqP1i+QxLIUo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" strokeweight=".5pt">
              <w10:wrap anchorx="page" anchory="page"/>
              <w10:anchorlock/>
            </v:line>
          </w:pict>
        </mc:Fallback>
      </mc:AlternateContent>
    </w:r>
    <w:r w:rsidRPr="00D25578">
      <w:rPr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96ECDDE" wp14:editId="0ADCA594">
              <wp:simplePos x="0" y="0"/>
              <wp:positionH relativeFrom="page">
                <wp:posOffset>-62865</wp:posOffset>
              </wp:positionH>
              <wp:positionV relativeFrom="page">
                <wp:posOffset>3774440</wp:posOffset>
              </wp:positionV>
              <wp:extent cx="342900" cy="0"/>
              <wp:effectExtent l="13335" t="12065" r="5715" b="698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286A7F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.95pt,297.2pt" to="22.05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HDEA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C3766" w14:textId="77777777" w:rsidR="00B0533F" w:rsidRPr="00747C0A" w:rsidRDefault="00B0533F" w:rsidP="0093760F">
    <w:pPr>
      <w:pStyle w:val="OKEKOPF"/>
      <w:tabs>
        <w:tab w:val="clear" w:pos="3686"/>
        <w:tab w:val="left" w:pos="3969"/>
      </w:tabs>
    </w:pPr>
  </w:p>
  <w:p w14:paraId="01A62FF5" w14:textId="77777777" w:rsidR="00B0533F" w:rsidRDefault="00B0533F" w:rsidP="0093760F">
    <w:pPr>
      <w:pStyle w:val="OKEKOPF"/>
      <w:tabs>
        <w:tab w:val="clear" w:pos="3686"/>
        <w:tab w:val="left" w:pos="3969"/>
      </w:tabs>
      <w:rPr>
        <w:rFonts w:cs="Arial"/>
      </w:rPr>
    </w:pPr>
  </w:p>
  <w:p w14:paraId="5F8A7828" w14:textId="77777777" w:rsidR="00B0533F" w:rsidRPr="0090716E" w:rsidRDefault="00B0533F" w:rsidP="0093760F">
    <w:pPr>
      <w:pStyle w:val="OKEKOPF"/>
      <w:tabs>
        <w:tab w:val="clear" w:pos="3686"/>
        <w:tab w:val="left" w:pos="3969"/>
      </w:tabs>
      <w:rPr>
        <w:rFonts w:cs="Arial"/>
      </w:rPr>
    </w:pPr>
  </w:p>
  <w:p w14:paraId="5E30928A" w14:textId="77777777" w:rsidR="00B0533F" w:rsidRPr="0090716E" w:rsidRDefault="00B0533F" w:rsidP="0093760F">
    <w:pPr>
      <w:pStyle w:val="OKEKOPF"/>
      <w:tabs>
        <w:tab w:val="clear" w:pos="3686"/>
        <w:tab w:val="left" w:pos="3969"/>
      </w:tabs>
      <w:rPr>
        <w:rFonts w:cs="Arial"/>
      </w:rPr>
    </w:pPr>
  </w:p>
  <w:p w14:paraId="08728EAE" w14:textId="77777777" w:rsidR="00B0533F" w:rsidRPr="008133FE" w:rsidRDefault="00B0533F" w:rsidP="0093760F">
    <w:pPr>
      <w:pStyle w:val="OKEKOPF"/>
      <w:rPr>
        <w:sz w:val="20"/>
        <w:szCs w:val="20"/>
      </w:rPr>
    </w:pPr>
  </w:p>
  <w:p w14:paraId="2DD854D2" w14:textId="77777777" w:rsidR="00B0533F" w:rsidRPr="008133FE" w:rsidRDefault="00B0533F" w:rsidP="0093760F">
    <w:pPr>
      <w:pStyle w:val="OKEKOPF"/>
      <w:rPr>
        <w:sz w:val="20"/>
        <w:szCs w:val="20"/>
      </w:rPr>
    </w:pPr>
  </w:p>
  <w:p w14:paraId="5F3ACB30" w14:textId="77777777" w:rsidR="00B0533F" w:rsidRPr="00F8458F" w:rsidRDefault="00B0533F" w:rsidP="0093760F">
    <w:pPr>
      <w:pStyle w:val="OKEKOPF"/>
      <w:rPr>
        <w:sz w:val="20"/>
        <w:szCs w:val="20"/>
      </w:rPr>
    </w:pPr>
  </w:p>
  <w:p w14:paraId="6D91D48A" w14:textId="77777777" w:rsidR="00B0533F" w:rsidRPr="00F8458F" w:rsidRDefault="00B0533F" w:rsidP="0093760F">
    <w:pPr>
      <w:pStyle w:val="OKEKOPF"/>
      <w:rPr>
        <w:sz w:val="20"/>
        <w:szCs w:val="20"/>
      </w:rPr>
    </w:pPr>
  </w:p>
  <w:p w14:paraId="0E93A5C0" w14:textId="77777777" w:rsidR="00B0533F" w:rsidRPr="00D25578" w:rsidRDefault="00B0533F" w:rsidP="0093760F">
    <w:pPr>
      <w:pStyle w:val="OKEKOPF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B7B9A" w14:textId="77777777" w:rsidR="00B0533F" w:rsidRPr="00747C0A" w:rsidRDefault="003A13CA" w:rsidP="004B00C3">
    <w:pPr>
      <w:pStyle w:val="OKEKOPF"/>
      <w:tabs>
        <w:tab w:val="clear" w:pos="3686"/>
        <w:tab w:val="left" w:pos="3969"/>
      </w:tabs>
      <w:jc w:val="right"/>
    </w:pPr>
    <w:r>
      <w:drawing>
        <wp:anchor distT="0" distB="0" distL="114300" distR="114300" simplePos="0" relativeHeight="251659264" behindDoc="1" locked="0" layoutInCell="1" allowOverlap="1" wp14:anchorId="4DC8CFC5" wp14:editId="2BD78A77">
          <wp:simplePos x="0" y="0"/>
          <wp:positionH relativeFrom="column">
            <wp:posOffset>2604770</wp:posOffset>
          </wp:positionH>
          <wp:positionV relativeFrom="paragraph">
            <wp:posOffset>50165</wp:posOffset>
          </wp:positionV>
          <wp:extent cx="533400" cy="561975"/>
          <wp:effectExtent l="0" t="0" r="0" b="0"/>
          <wp:wrapNone/>
          <wp:docPr id="15" name="Grafik 5" descr="5_nrw_w_4c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5_nrw_w_4c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E19D89" w14:textId="77777777" w:rsidR="00B0533F" w:rsidRDefault="00B0533F" w:rsidP="0093760F">
    <w:pPr>
      <w:pStyle w:val="OKEKOPF"/>
      <w:tabs>
        <w:tab w:val="clear" w:pos="3686"/>
        <w:tab w:val="left" w:pos="3969"/>
      </w:tabs>
    </w:pPr>
    <w:r w:rsidRPr="00747C0A">
      <w:tab/>
    </w:r>
  </w:p>
  <w:p w14:paraId="6F655B65" w14:textId="77777777" w:rsidR="00B0533F" w:rsidRDefault="00B0533F" w:rsidP="0093760F">
    <w:pPr>
      <w:pStyle w:val="OKEKOPF"/>
      <w:tabs>
        <w:tab w:val="clear" w:pos="3686"/>
        <w:tab w:val="left" w:pos="3969"/>
      </w:tabs>
    </w:pPr>
  </w:p>
  <w:p w14:paraId="1E702E99" w14:textId="77777777" w:rsidR="00B0533F" w:rsidRDefault="00B0533F" w:rsidP="0093760F">
    <w:pPr>
      <w:pStyle w:val="OKEKOPF"/>
      <w:tabs>
        <w:tab w:val="clear" w:pos="3686"/>
        <w:tab w:val="left" w:pos="3969"/>
      </w:tabs>
    </w:pPr>
  </w:p>
  <w:p w14:paraId="50B875A1" w14:textId="77777777" w:rsidR="00B0533F" w:rsidRPr="00AD7D7C" w:rsidRDefault="00B0533F" w:rsidP="004B00C3">
    <w:pPr>
      <w:pStyle w:val="KopfbogenPruefer"/>
      <w:spacing w:before="40"/>
      <w:ind w:left="567" w:firstLine="567"/>
      <w:jc w:val="center"/>
      <w:rPr>
        <w:rFonts w:ascii="Arial" w:hAnsi="Arial" w:cs="Arial"/>
        <w:b/>
        <w:sz w:val="24"/>
        <w:szCs w:val="24"/>
      </w:rPr>
    </w:pPr>
    <w:r w:rsidRPr="00AD7D7C">
      <w:rPr>
        <w:rFonts w:ascii="Arial" w:hAnsi="Arial" w:cs="Arial"/>
        <w:b/>
        <w:sz w:val="24"/>
        <w:szCs w:val="24"/>
      </w:rPr>
      <w:t>Claudia Middendorf</w:t>
    </w:r>
  </w:p>
  <w:p w14:paraId="4F85775B" w14:textId="77777777" w:rsidR="00B0533F" w:rsidRDefault="00B0533F" w:rsidP="004B00C3">
    <w:pPr>
      <w:pStyle w:val="KopfbogenPruefer"/>
      <w:spacing w:before="40"/>
      <w:ind w:left="567" w:firstLine="567"/>
      <w:jc w:val="center"/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Beauftragte </w:t>
    </w:r>
    <w:r w:rsidRPr="00E80EC2">
      <w:rPr>
        <w:rFonts w:ascii="Arial" w:hAnsi="Arial" w:cs="Arial"/>
        <w:szCs w:val="16"/>
      </w:rPr>
      <w:t xml:space="preserve">der Landesregierung </w:t>
    </w:r>
  </w:p>
  <w:p w14:paraId="4E40BE0B" w14:textId="77777777" w:rsidR="00B0533F" w:rsidRDefault="00B0533F" w:rsidP="004B00C3">
    <w:pPr>
      <w:pStyle w:val="KopfbogenPruefer"/>
      <w:spacing w:before="40"/>
      <w:ind w:left="567" w:firstLine="567"/>
      <w:jc w:val="center"/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>für</w:t>
    </w:r>
    <w:r w:rsidRPr="00E80EC2">
      <w:rPr>
        <w:rFonts w:ascii="Arial" w:hAnsi="Arial" w:cs="Arial"/>
        <w:szCs w:val="16"/>
      </w:rPr>
      <w:t xml:space="preserve"> Menschen mit</w:t>
    </w:r>
    <w:r>
      <w:rPr>
        <w:rFonts w:ascii="Arial" w:hAnsi="Arial" w:cs="Arial"/>
        <w:szCs w:val="16"/>
      </w:rPr>
      <w:t xml:space="preserve"> </w:t>
    </w:r>
    <w:r w:rsidRPr="00E80EC2">
      <w:rPr>
        <w:rFonts w:ascii="Arial" w:hAnsi="Arial" w:cs="Arial"/>
        <w:szCs w:val="16"/>
      </w:rPr>
      <w:t xml:space="preserve">Behinderung </w:t>
    </w:r>
    <w:r>
      <w:rPr>
        <w:rFonts w:ascii="Arial" w:hAnsi="Arial" w:cs="Arial"/>
        <w:szCs w:val="16"/>
      </w:rPr>
      <w:t xml:space="preserve">sowie für </w:t>
    </w:r>
  </w:p>
  <w:p w14:paraId="24C779A0" w14:textId="77777777" w:rsidR="00B0533F" w:rsidRPr="00E80EC2" w:rsidRDefault="00B0533F" w:rsidP="004B00C3">
    <w:pPr>
      <w:pStyle w:val="KopfbogenPruefer"/>
      <w:spacing w:before="40"/>
      <w:ind w:left="567" w:firstLine="567"/>
      <w:jc w:val="center"/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Patientinnen und Patienten </w:t>
    </w:r>
    <w:r w:rsidRPr="00E80EC2">
      <w:rPr>
        <w:rFonts w:ascii="Arial" w:hAnsi="Arial" w:cs="Arial"/>
        <w:szCs w:val="16"/>
      </w:rPr>
      <w:t>in N</w:t>
    </w:r>
    <w:r>
      <w:rPr>
        <w:rFonts w:ascii="Arial" w:hAnsi="Arial" w:cs="Arial"/>
        <w:szCs w:val="16"/>
      </w:rPr>
      <w:t>ordrhein-Westfalen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A1A12"/>
    <w:multiLevelType w:val="multilevel"/>
    <w:tmpl w:val="2E5A7DBC"/>
    <w:lvl w:ilvl="0">
      <w:start w:val="1"/>
      <w:numFmt w:val="decimal"/>
      <w:pStyle w:val="VSGrad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FA4F6D"/>
    <w:multiLevelType w:val="multilevel"/>
    <w:tmpl w:val="E242ADB2"/>
    <w:lvl w:ilvl="0">
      <w:start w:val="1"/>
      <w:numFmt w:val="decimal"/>
      <w:pStyle w:val="Verfgung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Unterzeichnung" w:val="(Rainer Wenning)"/>
  </w:docVars>
  <w:rsids>
    <w:rsidRoot w:val="00D84F98"/>
    <w:rsid w:val="00000E5E"/>
    <w:rsid w:val="00033F41"/>
    <w:rsid w:val="000478B4"/>
    <w:rsid w:val="000664D5"/>
    <w:rsid w:val="0007577E"/>
    <w:rsid w:val="00075E50"/>
    <w:rsid w:val="000A5772"/>
    <w:rsid w:val="000A7C6B"/>
    <w:rsid w:val="000C1338"/>
    <w:rsid w:val="000F7CF9"/>
    <w:rsid w:val="001070D9"/>
    <w:rsid w:val="001326BA"/>
    <w:rsid w:val="00155728"/>
    <w:rsid w:val="00160212"/>
    <w:rsid w:val="00160AB6"/>
    <w:rsid w:val="00161D7D"/>
    <w:rsid w:val="00167769"/>
    <w:rsid w:val="0018072A"/>
    <w:rsid w:val="001A62C8"/>
    <w:rsid w:val="001D3881"/>
    <w:rsid w:val="001D53A4"/>
    <w:rsid w:val="001E0039"/>
    <w:rsid w:val="001E20B9"/>
    <w:rsid w:val="001E3CF0"/>
    <w:rsid w:val="001E76E6"/>
    <w:rsid w:val="002134D9"/>
    <w:rsid w:val="00233ABE"/>
    <w:rsid w:val="00235E07"/>
    <w:rsid w:val="00294349"/>
    <w:rsid w:val="002B1F19"/>
    <w:rsid w:val="003417CD"/>
    <w:rsid w:val="003649D6"/>
    <w:rsid w:val="00381C6B"/>
    <w:rsid w:val="00397327"/>
    <w:rsid w:val="003A113A"/>
    <w:rsid w:val="003A13CA"/>
    <w:rsid w:val="003A74AC"/>
    <w:rsid w:val="003E7310"/>
    <w:rsid w:val="00414CA3"/>
    <w:rsid w:val="00422247"/>
    <w:rsid w:val="00427561"/>
    <w:rsid w:val="00473590"/>
    <w:rsid w:val="00482C97"/>
    <w:rsid w:val="00491EFE"/>
    <w:rsid w:val="00497ABF"/>
    <w:rsid w:val="004B00C3"/>
    <w:rsid w:val="004C2E97"/>
    <w:rsid w:val="004F30E7"/>
    <w:rsid w:val="004F6367"/>
    <w:rsid w:val="004F6CA0"/>
    <w:rsid w:val="005035E2"/>
    <w:rsid w:val="005078F0"/>
    <w:rsid w:val="0051137D"/>
    <w:rsid w:val="00521746"/>
    <w:rsid w:val="005224A8"/>
    <w:rsid w:val="00580A82"/>
    <w:rsid w:val="00584520"/>
    <w:rsid w:val="0058643C"/>
    <w:rsid w:val="00594B70"/>
    <w:rsid w:val="005969BC"/>
    <w:rsid w:val="005A1A69"/>
    <w:rsid w:val="005A2E12"/>
    <w:rsid w:val="00602855"/>
    <w:rsid w:val="00612330"/>
    <w:rsid w:val="00613E6A"/>
    <w:rsid w:val="00622B1B"/>
    <w:rsid w:val="00623683"/>
    <w:rsid w:val="00633270"/>
    <w:rsid w:val="00656AD2"/>
    <w:rsid w:val="006976E9"/>
    <w:rsid w:val="006A4E9B"/>
    <w:rsid w:val="00735609"/>
    <w:rsid w:val="00750F45"/>
    <w:rsid w:val="0077221B"/>
    <w:rsid w:val="00782414"/>
    <w:rsid w:val="007915E7"/>
    <w:rsid w:val="007A4649"/>
    <w:rsid w:val="007C6EAF"/>
    <w:rsid w:val="007D2AF1"/>
    <w:rsid w:val="007E0C34"/>
    <w:rsid w:val="007F557A"/>
    <w:rsid w:val="0082400D"/>
    <w:rsid w:val="0086095E"/>
    <w:rsid w:val="008749CC"/>
    <w:rsid w:val="00883AE5"/>
    <w:rsid w:val="00891E4C"/>
    <w:rsid w:val="00896F88"/>
    <w:rsid w:val="008D6A48"/>
    <w:rsid w:val="008E18F9"/>
    <w:rsid w:val="008F0AAF"/>
    <w:rsid w:val="009002DA"/>
    <w:rsid w:val="0093760F"/>
    <w:rsid w:val="009A516F"/>
    <w:rsid w:val="009B65B8"/>
    <w:rsid w:val="009E69C6"/>
    <w:rsid w:val="00A30542"/>
    <w:rsid w:val="00A4566E"/>
    <w:rsid w:val="00A73203"/>
    <w:rsid w:val="00A937CA"/>
    <w:rsid w:val="00AA5FB4"/>
    <w:rsid w:val="00AD2B48"/>
    <w:rsid w:val="00AD7D7C"/>
    <w:rsid w:val="00AF2F02"/>
    <w:rsid w:val="00B0533F"/>
    <w:rsid w:val="00B114DF"/>
    <w:rsid w:val="00B34BC5"/>
    <w:rsid w:val="00B43705"/>
    <w:rsid w:val="00B638B8"/>
    <w:rsid w:val="00B82404"/>
    <w:rsid w:val="00B94B93"/>
    <w:rsid w:val="00BA3B84"/>
    <w:rsid w:val="00BD74C5"/>
    <w:rsid w:val="00BE14CD"/>
    <w:rsid w:val="00BF69F6"/>
    <w:rsid w:val="00C037BA"/>
    <w:rsid w:val="00C223B4"/>
    <w:rsid w:val="00C22F50"/>
    <w:rsid w:val="00C60AEC"/>
    <w:rsid w:val="00C87E04"/>
    <w:rsid w:val="00CA4E93"/>
    <w:rsid w:val="00CC6B58"/>
    <w:rsid w:val="00CE56E5"/>
    <w:rsid w:val="00CF4A05"/>
    <w:rsid w:val="00D06A1F"/>
    <w:rsid w:val="00D118C3"/>
    <w:rsid w:val="00D25F5B"/>
    <w:rsid w:val="00D66431"/>
    <w:rsid w:val="00D77C6E"/>
    <w:rsid w:val="00D84F98"/>
    <w:rsid w:val="00D8695B"/>
    <w:rsid w:val="00DA113C"/>
    <w:rsid w:val="00DA47E7"/>
    <w:rsid w:val="00DB7D43"/>
    <w:rsid w:val="00DD035A"/>
    <w:rsid w:val="00DF0905"/>
    <w:rsid w:val="00E13A14"/>
    <w:rsid w:val="00E2654B"/>
    <w:rsid w:val="00E339D0"/>
    <w:rsid w:val="00E53D2A"/>
    <w:rsid w:val="00E540DE"/>
    <w:rsid w:val="00E72F28"/>
    <w:rsid w:val="00E801F1"/>
    <w:rsid w:val="00E80EC2"/>
    <w:rsid w:val="00E831E6"/>
    <w:rsid w:val="00E843B7"/>
    <w:rsid w:val="00E9718A"/>
    <w:rsid w:val="00EB0E1B"/>
    <w:rsid w:val="00ED68AC"/>
    <w:rsid w:val="00F10A3F"/>
    <w:rsid w:val="00F445A1"/>
    <w:rsid w:val="00F5408B"/>
    <w:rsid w:val="00F764DF"/>
    <w:rsid w:val="00F8239E"/>
    <w:rsid w:val="00F8720D"/>
    <w:rsid w:val="00FA6265"/>
    <w:rsid w:val="00FB34AF"/>
    <w:rsid w:val="00FC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454408"/>
  <w15:chartTrackingRefBased/>
  <w15:docId w15:val="{C7F2AE91-8F79-4D97-A386-12D876B3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next w:val="Standard"/>
    <w:autoRedefine/>
    <w:rsid w:val="00D84F98"/>
    <w:pPr>
      <w:numPr>
        <w:numId w:val="1"/>
      </w:numPr>
      <w:ind w:hanging="567"/>
    </w:pPr>
  </w:style>
  <w:style w:type="paragraph" w:customStyle="1" w:styleId="VSGrad">
    <w:name w:val="VSGrad"/>
    <w:basedOn w:val="Standard"/>
    <w:next w:val="Standard"/>
    <w:rsid w:val="00D84F98"/>
    <w:pPr>
      <w:numPr>
        <w:numId w:val="2"/>
      </w:numPr>
      <w:ind w:hanging="567"/>
    </w:pPr>
  </w:style>
  <w:style w:type="paragraph" w:customStyle="1" w:styleId="Flietext">
    <w:name w:val="Fließtext"/>
    <w:basedOn w:val="Standard"/>
    <w:rsid w:val="00D84F98"/>
    <w:pPr>
      <w:spacing w:line="360" w:lineRule="auto"/>
      <w:jc w:val="both"/>
    </w:pPr>
  </w:style>
  <w:style w:type="paragraph" w:styleId="Kopfzeile">
    <w:name w:val="header"/>
    <w:basedOn w:val="Standard"/>
    <w:rsid w:val="00D84F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84F98"/>
    <w:pPr>
      <w:tabs>
        <w:tab w:val="center" w:pos="4536"/>
        <w:tab w:val="right" w:pos="9072"/>
      </w:tabs>
    </w:pPr>
  </w:style>
  <w:style w:type="paragraph" w:customStyle="1" w:styleId="Felddeklaration">
    <w:name w:val="Felddeklaration"/>
    <w:rsid w:val="00D84F98"/>
    <w:rPr>
      <w:noProof/>
    </w:rPr>
  </w:style>
  <w:style w:type="paragraph" w:customStyle="1" w:styleId="Feldinhalt">
    <w:name w:val="Feldinhalt"/>
    <w:rsid w:val="00D84F98"/>
    <w:rPr>
      <w:noProof/>
      <w:sz w:val="24"/>
    </w:rPr>
  </w:style>
  <w:style w:type="paragraph" w:customStyle="1" w:styleId="OKEKOPF">
    <w:name w:val="OKE_KOPF"/>
    <w:rsid w:val="0093760F"/>
    <w:pPr>
      <w:tabs>
        <w:tab w:val="left" w:pos="3686"/>
      </w:tabs>
    </w:pPr>
    <w:rPr>
      <w:rFonts w:ascii="Arial" w:hAnsi="Arial"/>
      <w:noProof/>
      <w:sz w:val="24"/>
      <w:szCs w:val="24"/>
    </w:rPr>
  </w:style>
  <w:style w:type="paragraph" w:styleId="Textkrper">
    <w:name w:val="Body Text"/>
    <w:basedOn w:val="Standard"/>
    <w:rsid w:val="0093760F"/>
    <w:pPr>
      <w:spacing w:line="360" w:lineRule="auto"/>
    </w:pPr>
    <w:rPr>
      <w:sz w:val="16"/>
      <w:szCs w:val="20"/>
    </w:rPr>
  </w:style>
  <w:style w:type="paragraph" w:styleId="Sprechblasentext">
    <w:name w:val="Balloon Text"/>
    <w:basedOn w:val="Standard"/>
    <w:semiHidden/>
    <w:rsid w:val="00E831E6"/>
    <w:rPr>
      <w:rFonts w:ascii="Tahoma" w:hAnsi="Tahoma" w:cs="Tahoma"/>
      <w:sz w:val="16"/>
      <w:szCs w:val="16"/>
    </w:rPr>
  </w:style>
  <w:style w:type="paragraph" w:customStyle="1" w:styleId="KopfbogenPruefer">
    <w:name w:val="KopfbogenPruefer"/>
    <w:rsid w:val="00E801F1"/>
    <w:rPr>
      <w:sz w:val="16"/>
    </w:rPr>
  </w:style>
  <w:style w:type="character" w:customStyle="1" w:styleId="FuzeileZchn">
    <w:name w:val="Fußzeile Zchn"/>
    <w:link w:val="Fuzeile"/>
    <w:uiPriority w:val="99"/>
    <w:rsid w:val="004B00C3"/>
    <w:rPr>
      <w:rFonts w:ascii="Arial" w:hAnsi="Arial" w:cs="Arial"/>
      <w:sz w:val="24"/>
      <w:szCs w:val="24"/>
    </w:rPr>
  </w:style>
  <w:style w:type="character" w:styleId="Hyperlink">
    <w:name w:val="Hyperlink"/>
    <w:rsid w:val="0058643C"/>
    <w:rPr>
      <w:color w:val="0000FF"/>
      <w:u w:val="single"/>
    </w:rPr>
  </w:style>
  <w:style w:type="character" w:customStyle="1" w:styleId="BesuchterHyperlink">
    <w:name w:val="BesuchterHyperlink"/>
    <w:rsid w:val="00CC6B58"/>
    <w:rPr>
      <w:color w:val="800080"/>
      <w:u w:val="single"/>
    </w:rPr>
  </w:style>
  <w:style w:type="character" w:styleId="Kommentarzeichen">
    <w:name w:val="annotation reference"/>
    <w:basedOn w:val="Absatz-Standardschriftart"/>
    <w:rsid w:val="004F636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F63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F6367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4F63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F636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58E0-EEEA-464A-AECC-BD4A873E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1)</vt:lpstr>
    </vt:vector>
  </TitlesOfParts>
  <Company>MAIS NRW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>jfdjkf</dc:subject>
  <dc:creator>Martina Geisler</dc:creator>
  <cp:keywords/>
  <cp:lastModifiedBy>Stephan Wieners</cp:lastModifiedBy>
  <cp:revision>2</cp:revision>
  <cp:lastPrinted>2021-01-19T10:33:00Z</cp:lastPrinted>
  <dcterms:created xsi:type="dcterms:W3CDTF">2021-01-20T13:11:00Z</dcterms:created>
  <dcterms:modified xsi:type="dcterms:W3CDTF">2021-01-20T13:11:00Z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enzeichen">
    <vt:lpwstr/>
  </property>
  <property fmtid="{D5CDD505-2E9C-101B-9397-08002B2CF9AE}" pid="3" name="Betreff">
    <vt:lpwstr>jfdjkf</vt:lpwstr>
  </property>
</Properties>
</file>